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6D" w:rsidRDefault="00034715" w:rsidP="0012021A">
      <w:pPr>
        <w:widowControl w:val="0"/>
      </w:pPr>
      <w:r w:rsidRPr="00F52946">
        <w:rPr>
          <w:rFonts w:ascii="Freestyle Script" w:hAnsi="Freestyle Script"/>
          <w:b/>
          <w:noProof/>
          <w:color w:val="FFC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E95135A" wp14:editId="68144301">
            <wp:simplePos x="0" y="0"/>
            <wp:positionH relativeFrom="margin">
              <wp:posOffset>2847975</wp:posOffset>
            </wp:positionH>
            <wp:positionV relativeFrom="paragraph">
              <wp:posOffset>-381000</wp:posOffset>
            </wp:positionV>
            <wp:extent cx="561975" cy="5619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ite 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715" w:rsidRDefault="00034715" w:rsidP="00697ED1">
      <w:pPr>
        <w:jc w:val="center"/>
        <w:rPr>
          <w:rFonts w:ascii="Comic Sans MS" w:hAnsi="Comic Sans MS"/>
          <w:b/>
          <w:bCs/>
          <w:color w:val="002060"/>
        </w:rPr>
      </w:pPr>
    </w:p>
    <w:p w:rsidR="00FF6011" w:rsidRDefault="001027DA" w:rsidP="00697ED1">
      <w:pPr>
        <w:jc w:val="center"/>
        <w:rPr>
          <w:color w:val="auto"/>
          <w:u w:color="0000FF"/>
        </w:rPr>
      </w:pPr>
      <w:r>
        <w:rPr>
          <w:rFonts w:ascii="Comic Sans MS" w:hAnsi="Comic Sans MS"/>
          <w:b/>
          <w:bCs/>
          <w:color w:val="002060"/>
        </w:rPr>
        <w:t>‘What I learn today,</w:t>
      </w:r>
      <w:r>
        <w:rPr>
          <w:rFonts w:ascii="Comic Sans MS" w:hAnsi="Comic Sans MS"/>
          <w:color w:val="222222"/>
        </w:rPr>
        <w:t xml:space="preserve"> </w:t>
      </w:r>
      <w:r>
        <w:rPr>
          <w:rFonts w:ascii="Comic Sans MS" w:hAnsi="Comic Sans MS"/>
          <w:b/>
          <w:bCs/>
          <w:color w:val="002060"/>
        </w:rPr>
        <w:t>Prepares me for tomorrow.’</w:t>
      </w:r>
    </w:p>
    <w:p w:rsidR="00697ED1" w:rsidRPr="00697ED1" w:rsidRDefault="00697ED1" w:rsidP="00697ED1">
      <w:pPr>
        <w:jc w:val="center"/>
        <w:rPr>
          <w:rStyle w:val="hps"/>
          <w:color w:val="auto"/>
          <w:u w:color="0000FF"/>
        </w:rPr>
      </w:pPr>
    </w:p>
    <w:p w:rsidR="00D833BE" w:rsidRDefault="00D833BE" w:rsidP="00905FDA">
      <w:pPr>
        <w:rPr>
          <w:rStyle w:val="hps"/>
          <w:rFonts w:asciiTheme="minorHAnsi" w:hAnsiTheme="minorHAnsi" w:cstheme="minorHAnsi"/>
          <w:sz w:val="24"/>
          <w:szCs w:val="24"/>
          <w:lang w:val="pl-PL"/>
        </w:rPr>
      </w:pPr>
    </w:p>
    <w:p w:rsidR="00934AFD" w:rsidRPr="00934AFD" w:rsidRDefault="00934AFD" w:rsidP="00934AFD">
      <w:pPr>
        <w:rPr>
          <w:rFonts w:ascii="Calibri" w:hAnsi="Calibri" w:cs="Calibri"/>
          <w:sz w:val="22"/>
          <w:szCs w:val="22"/>
        </w:rPr>
      </w:pPr>
      <w:r w:rsidRPr="00934AFD">
        <w:rPr>
          <w:rFonts w:ascii="Calibri" w:hAnsi="Calibri" w:cs="Calibri"/>
          <w:sz w:val="22"/>
          <w:szCs w:val="22"/>
        </w:rPr>
        <w:t>Dear Parents/Carers</w:t>
      </w:r>
    </w:p>
    <w:p w:rsidR="00934AFD" w:rsidRPr="00934AFD" w:rsidRDefault="00934AFD" w:rsidP="00934AFD">
      <w:pPr>
        <w:rPr>
          <w:rFonts w:ascii="Calibri" w:hAnsi="Calibri" w:cs="Calibri"/>
          <w:sz w:val="22"/>
          <w:szCs w:val="22"/>
        </w:rPr>
      </w:pPr>
    </w:p>
    <w:p w:rsidR="00934AFD" w:rsidRPr="00934AFD" w:rsidRDefault="00934AFD" w:rsidP="00934AFD">
      <w:pPr>
        <w:jc w:val="both"/>
        <w:rPr>
          <w:color w:val="auto"/>
          <w:kern w:val="0"/>
          <w:sz w:val="24"/>
          <w:szCs w:val="24"/>
        </w:rPr>
      </w:pPr>
      <w:r w:rsidRPr="00934AFD">
        <w:rPr>
          <w:rFonts w:ascii="Calibri" w:hAnsi="Calibri" w:cs="Calibri"/>
          <w:kern w:val="0"/>
          <w:sz w:val="24"/>
          <w:szCs w:val="24"/>
        </w:rPr>
        <w:t>In order for your child to participate fully in the 24-hour curriculum and the activities we offer, we would be grateful if you could please complete the consent section below</w:t>
      </w:r>
      <w:r w:rsidRPr="00934AFD">
        <w:rPr>
          <w:rFonts w:ascii="Calibri" w:hAnsi="Calibri" w:cs="Calibri"/>
          <w:kern w:val="0"/>
          <w:sz w:val="22"/>
          <w:szCs w:val="22"/>
        </w:rPr>
        <w:t>.    </w:t>
      </w:r>
    </w:p>
    <w:p w:rsidR="00934AFD" w:rsidRPr="00934AFD" w:rsidRDefault="00934AFD" w:rsidP="00934AFD">
      <w:pPr>
        <w:jc w:val="both"/>
        <w:rPr>
          <w:color w:val="auto"/>
          <w:kern w:val="0"/>
          <w:sz w:val="24"/>
          <w:szCs w:val="24"/>
        </w:rPr>
      </w:pPr>
    </w:p>
    <w:p w:rsidR="00934AFD" w:rsidRPr="00934AFD" w:rsidRDefault="00934AFD" w:rsidP="00934AFD">
      <w:pPr>
        <w:jc w:val="both"/>
        <w:rPr>
          <w:color w:val="auto"/>
          <w:kern w:val="0"/>
          <w:sz w:val="24"/>
          <w:szCs w:val="24"/>
        </w:rPr>
      </w:pPr>
      <w:r w:rsidRPr="00934AFD">
        <w:rPr>
          <w:rFonts w:ascii="Calibri" w:hAnsi="Calibri" w:cs="Calibri"/>
          <w:kern w:val="0"/>
          <w:sz w:val="24"/>
          <w:szCs w:val="24"/>
        </w:rPr>
        <w:t>I give permission for</w:t>
      </w:r>
      <w:r w:rsidRPr="00934AFD">
        <w:rPr>
          <w:rFonts w:ascii="Calibri" w:hAnsi="Calibri" w:cs="Calibri"/>
          <w:kern w:val="0"/>
          <w:sz w:val="28"/>
          <w:szCs w:val="28"/>
        </w:rPr>
        <w:t xml:space="preserve"> ....................................……………………………. </w:t>
      </w:r>
      <w:r w:rsidRPr="00934AFD">
        <w:rPr>
          <w:rFonts w:ascii="Calibri" w:hAnsi="Calibri" w:cs="Calibri"/>
          <w:kern w:val="0"/>
          <w:sz w:val="24"/>
          <w:szCs w:val="24"/>
        </w:rPr>
        <w:t>(Name of child) to:</w:t>
      </w:r>
    </w:p>
    <w:p w:rsidR="00934AFD" w:rsidRPr="00934AFD" w:rsidRDefault="00934AFD" w:rsidP="00934AFD">
      <w:pPr>
        <w:rPr>
          <w:color w:val="auto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  <w:gridCol w:w="631"/>
        <w:gridCol w:w="590"/>
      </w:tblGrid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b/>
                <w:bCs/>
                <w:kern w:val="0"/>
                <w:sz w:val="28"/>
                <w:szCs w:val="28"/>
              </w:rPr>
              <w:t>NO</w:t>
            </w: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AFD" w:rsidRPr="00934AFD" w:rsidRDefault="00934AFD" w:rsidP="00934AFD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Allocated staff at resi to provide appropriate intimate care support to my child(e.g. Bathing, washing, toileting, changing, teeth cleaning and meeting any personal care required as stated in care plan)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Receive emergency medical advice or treatment (parent/carer would be contacted)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personal details and information released to medical professionals in the instance of an emergency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personal details and information released to local groups such as Youth Club as a form of Registration (parents/carers will be informed prior)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To receive emergency first aid by an appointed first aider if necessary</w:t>
            </w: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height, weight, blood pressure, temperature and pulse recorded regularly if required.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their photo taken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their photograph published online</w:t>
            </w: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Be videoed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 xml:space="preserve">Access the internet for teaching and learning purposes (with supervision) </w:t>
            </w: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Go swimming</w:t>
            </w: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Paddle in the sea (with supervision)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Attend sporting activities and rebound</w:t>
            </w: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Attend local youth club sessions</w:t>
            </w: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face paints applied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nail varnish applied (beauty and pamper sessions)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Have make up applied (beauty and pamper sessions)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Use outdoor play equipment – in school setting and local play parks</w:t>
            </w: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Use public transport – supervised local bus service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Go on routine outings to local amenities*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34AFD" w:rsidRPr="00934AFD" w:rsidTr="00E41D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  <w:r w:rsidRPr="00934AFD">
              <w:rPr>
                <w:rFonts w:ascii="Calibri" w:hAnsi="Calibri" w:cs="Calibri"/>
                <w:kern w:val="0"/>
                <w:sz w:val="22"/>
                <w:szCs w:val="22"/>
              </w:rPr>
              <w:t>To participate in educational off-site visits*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AFD" w:rsidRPr="00934AFD" w:rsidRDefault="00934AFD" w:rsidP="00934AFD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934AFD" w:rsidRPr="00934AFD" w:rsidRDefault="00934AFD" w:rsidP="00934AFD">
      <w:pPr>
        <w:rPr>
          <w:rFonts w:ascii="Calibri" w:hAnsi="Calibri" w:cs="Calibri"/>
          <w:kern w:val="0"/>
          <w:sz w:val="22"/>
          <w:szCs w:val="22"/>
        </w:rPr>
      </w:pPr>
      <w:r w:rsidRPr="00934AFD">
        <w:rPr>
          <w:rFonts w:ascii="Calibri" w:hAnsi="Calibri" w:cs="Calibri"/>
          <w:kern w:val="0"/>
          <w:sz w:val="22"/>
          <w:szCs w:val="22"/>
        </w:rPr>
        <w:t>* List of regular locations and activities attached</w:t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  <w:r w:rsidRPr="00934AFD">
        <w:rPr>
          <w:rFonts w:ascii="Calibri" w:hAnsi="Calibri" w:cs="Calibri"/>
          <w:kern w:val="0"/>
          <w:sz w:val="22"/>
          <w:szCs w:val="22"/>
        </w:rPr>
        <w:tab/>
      </w:r>
    </w:p>
    <w:p w:rsidR="00934AFD" w:rsidRPr="00934AFD" w:rsidRDefault="00934AFD" w:rsidP="00934AFD">
      <w:pPr>
        <w:rPr>
          <w:color w:val="auto"/>
          <w:kern w:val="0"/>
          <w:sz w:val="24"/>
          <w:szCs w:val="24"/>
        </w:rPr>
      </w:pPr>
    </w:p>
    <w:p w:rsidR="00934AFD" w:rsidRPr="00934AFD" w:rsidRDefault="00934AFD" w:rsidP="00934AFD">
      <w:pPr>
        <w:spacing w:after="200"/>
        <w:rPr>
          <w:color w:val="auto"/>
          <w:kern w:val="0"/>
          <w:sz w:val="24"/>
          <w:szCs w:val="24"/>
        </w:rPr>
      </w:pPr>
      <w:r w:rsidRPr="00934AFD">
        <w:rPr>
          <w:rFonts w:ascii="Calibri" w:hAnsi="Calibri" w:cs="Calibri"/>
          <w:b/>
          <w:bCs/>
          <w:kern w:val="0"/>
          <w:sz w:val="28"/>
          <w:szCs w:val="28"/>
        </w:rPr>
        <w:t>Thank you for completing this questionnaire.</w:t>
      </w:r>
    </w:p>
    <w:p w:rsidR="00934AFD" w:rsidRPr="00934AFD" w:rsidRDefault="00934AFD" w:rsidP="00934AFD">
      <w:pPr>
        <w:rPr>
          <w:color w:val="auto"/>
          <w:kern w:val="0"/>
          <w:sz w:val="24"/>
          <w:szCs w:val="24"/>
        </w:rPr>
      </w:pPr>
    </w:p>
    <w:p w:rsidR="00934AFD" w:rsidRPr="00934AFD" w:rsidRDefault="00934AFD" w:rsidP="00934AFD">
      <w:pPr>
        <w:spacing w:after="200"/>
        <w:rPr>
          <w:color w:val="auto"/>
          <w:kern w:val="0"/>
          <w:sz w:val="24"/>
          <w:szCs w:val="24"/>
        </w:rPr>
      </w:pPr>
      <w:r w:rsidRPr="00934AFD">
        <w:rPr>
          <w:rFonts w:ascii="Calibri" w:hAnsi="Calibri" w:cs="Calibri"/>
          <w:b/>
          <w:bCs/>
          <w:kern w:val="0"/>
          <w:sz w:val="23"/>
          <w:szCs w:val="23"/>
        </w:rPr>
        <w:t>Completed by: ___________________________________________       Date: _________________________</w:t>
      </w:r>
    </w:p>
    <w:p w:rsidR="00934AFD" w:rsidRPr="00934AFD" w:rsidRDefault="00934AFD" w:rsidP="00934AFD">
      <w:pPr>
        <w:spacing w:after="200"/>
        <w:rPr>
          <w:color w:val="auto"/>
          <w:kern w:val="0"/>
          <w:sz w:val="24"/>
          <w:szCs w:val="24"/>
        </w:rPr>
      </w:pPr>
      <w:r w:rsidRPr="00934AFD">
        <w:rPr>
          <w:rFonts w:ascii="Calibri" w:hAnsi="Calibri" w:cs="Calibri"/>
          <w:b/>
          <w:bCs/>
          <w:kern w:val="0"/>
          <w:sz w:val="23"/>
          <w:szCs w:val="23"/>
        </w:rPr>
        <w:t>Relationship to Child/Young person: _________________________</w:t>
      </w:r>
    </w:p>
    <w:p w:rsidR="00934AFD" w:rsidRPr="00934AFD" w:rsidRDefault="00934AFD" w:rsidP="00934AFD">
      <w:pPr>
        <w:rPr>
          <w:rFonts w:ascii="Calibri" w:hAnsi="Calibri" w:cs="Calibri"/>
          <w:b/>
          <w:bCs/>
          <w:kern w:val="0"/>
          <w:sz w:val="23"/>
          <w:szCs w:val="23"/>
        </w:rPr>
      </w:pPr>
      <w:r w:rsidRPr="00934AFD">
        <w:rPr>
          <w:color w:val="auto"/>
          <w:kern w:val="0"/>
          <w:sz w:val="24"/>
          <w:szCs w:val="24"/>
        </w:rPr>
        <w:br/>
      </w:r>
      <w:r w:rsidRPr="00934AFD">
        <w:rPr>
          <w:rFonts w:ascii="Calibri" w:hAnsi="Calibri" w:cs="Calibri"/>
          <w:b/>
          <w:bCs/>
          <w:kern w:val="0"/>
          <w:sz w:val="23"/>
          <w:szCs w:val="23"/>
        </w:rPr>
        <w:t>Signature Head of Care: ____________________________________     Date: _________________________</w:t>
      </w:r>
    </w:p>
    <w:p w:rsidR="00934AFD" w:rsidRPr="00934AFD" w:rsidRDefault="00934AFD" w:rsidP="00934AFD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kern w:val="0"/>
          <w:sz w:val="28"/>
          <w:szCs w:val="28"/>
          <w:lang w:eastAsia="en-US"/>
        </w:rPr>
      </w:pPr>
      <w:r w:rsidRPr="00934AFD">
        <w:rPr>
          <w:rFonts w:ascii="Cambria" w:hAnsi="Cambria"/>
          <w:b/>
          <w:bCs/>
          <w:color w:val="365F91"/>
          <w:kern w:val="0"/>
          <w:sz w:val="28"/>
          <w:szCs w:val="28"/>
          <w:lang w:eastAsia="en-US"/>
        </w:rPr>
        <w:lastRenderedPageBreak/>
        <w:t>Outings to Local Amenities: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Willowburn leisure centre – sports group, swimming, gym, soft play area.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Alnwick north community centre – youth clubs.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Alnwick Gardens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Bailiffgate museum 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Alnwick castle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Alnwick Playhouse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Barter books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Alnwick town centre, Sainsbury’s and Homebase – shops and cafes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Walks in pastures, Hulme Park, Peters Mill, and Alnwick Moor.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Swansfield Play Park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McDonalds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Aln Valley Railway</w:t>
      </w:r>
    </w:p>
    <w:p w:rsidR="00934AFD" w:rsidRPr="00934AFD" w:rsidRDefault="00934AFD" w:rsidP="00934AFD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kern w:val="0"/>
          <w:sz w:val="28"/>
          <w:szCs w:val="28"/>
          <w:lang w:eastAsia="en-US"/>
        </w:rPr>
      </w:pPr>
      <w:r w:rsidRPr="00934AFD">
        <w:rPr>
          <w:rFonts w:ascii="Cambria" w:hAnsi="Cambria"/>
          <w:b/>
          <w:bCs/>
          <w:color w:val="365F91"/>
          <w:kern w:val="0"/>
          <w:sz w:val="28"/>
          <w:szCs w:val="28"/>
          <w:lang w:eastAsia="en-US"/>
        </w:rPr>
        <w:t>Educational off-site visits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 xml:space="preserve">Alnmouth - 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beach and play area.</w:t>
      </w:r>
    </w:p>
    <w:p w:rsid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Amble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castle mania soft play, beach, Play Park, walk around harbour, shopping, ice cream, and fish and chips.</w:t>
      </w:r>
    </w:p>
    <w:p w:rsidR="000A441F" w:rsidRPr="00934AFD" w:rsidRDefault="000A441F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0A441F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Ashington</w:t>
      </w:r>
      <w:r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Shopping at Asda, Home bargains and B&amp;M.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Cramlington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manor walks shopping, cinema, ten-pin bowling, and McDonald’s.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 xml:space="preserve">Craster 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- beach, harbour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Coastal walks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Warkworth, Alnmouth, and Seaton point, Bulmer, Howick, and Craster.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Duridgebay Country Park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walks around the lake, woodland walks, beach and play area.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Farm visits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white house farm, Northumberland Zoo, and local farms / sanctuary’s.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Heighlygate garden centre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shopping, crazy golf and café.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Ingram Valley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walks, paddling in river, picnics, and team games.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Longframlington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Play Park, outdoors sports.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Metro centre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, Gateshead – shopping, cinema, 10 pin bowling, meal out.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Morpeth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Play Park, walks along the river and feed ducks, shopping the in the town centre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QE Lake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>, Ashington – walk around the lake, feed ducks and McDonald’s/ KFC.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Rothbury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play park, walks along riverside and village centre.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Seahouses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beach, harbour, crazy golf, village centre and fish and chips.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Silver Link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cinema, shopping and tea out.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South Beach Blyth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play park; walk on promenade, beach, fish and chips and ice cream.</w:t>
      </w:r>
    </w:p>
    <w:p w:rsidR="00934AFD" w:rsidRPr="00934AFD" w:rsidRDefault="00934AFD" w:rsidP="00934AFD">
      <w:pPr>
        <w:spacing w:line="360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Swarland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- play park and sanctuary.</w:t>
      </w:r>
    </w:p>
    <w:p w:rsidR="001878EA" w:rsidRPr="00B446E1" w:rsidRDefault="00934AFD" w:rsidP="00B446E1">
      <w:pPr>
        <w:spacing w:line="360" w:lineRule="auto"/>
        <w:rPr>
          <w:rStyle w:val="hps"/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r w:rsidRPr="00934AFD">
        <w:rPr>
          <w:rFonts w:ascii="Calibri" w:eastAsia="Calibri" w:hAnsi="Calibri"/>
          <w:b/>
          <w:color w:val="auto"/>
          <w:kern w:val="0"/>
          <w:sz w:val="22"/>
          <w:szCs w:val="22"/>
          <w:lang w:eastAsia="en-US"/>
        </w:rPr>
        <w:t>Warkworth</w:t>
      </w:r>
      <w:r w:rsidRPr="00934AFD"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  <w:t xml:space="preserve"> – castle, walk along riverside and feed ducks.</w:t>
      </w:r>
      <w:bookmarkStart w:id="0" w:name="_GoBack"/>
      <w:bookmarkEnd w:id="0"/>
    </w:p>
    <w:sectPr w:rsidR="001878EA" w:rsidRPr="00B446E1" w:rsidSect="00697ED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6C" w:rsidRDefault="008C176C" w:rsidP="002064A4">
      <w:r>
        <w:separator/>
      </w:r>
    </w:p>
  </w:endnote>
  <w:endnote w:type="continuationSeparator" w:id="0">
    <w:p w:rsidR="008C176C" w:rsidRDefault="008C176C" w:rsidP="0020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DA" w:rsidRDefault="001027DA">
    <w:pPr>
      <w:pStyle w:val="Footer"/>
      <w:rPr>
        <w:noProof/>
      </w:rPr>
    </w:pPr>
    <w:r>
      <w:t xml:space="preserve"> </w:t>
    </w:r>
  </w:p>
  <w:p w:rsidR="002064A4" w:rsidRDefault="00034715">
    <w:pPr>
      <w:pStyle w:val="Footer"/>
    </w:pPr>
    <w:r w:rsidRPr="008D478F">
      <w:rPr>
        <w:noProof/>
      </w:rPr>
      <w:drawing>
        <wp:anchor distT="0" distB="0" distL="114300" distR="114300" simplePos="0" relativeHeight="251672576" behindDoc="0" locked="0" layoutInCell="1" allowOverlap="1" wp14:anchorId="35F629EB" wp14:editId="3FB2E487">
          <wp:simplePos x="0" y="0"/>
          <wp:positionH relativeFrom="margin">
            <wp:posOffset>2895600</wp:posOffset>
          </wp:positionH>
          <wp:positionV relativeFrom="paragraph">
            <wp:posOffset>177800</wp:posOffset>
          </wp:positionV>
          <wp:extent cx="1388110" cy="448945"/>
          <wp:effectExtent l="0" t="0" r="2540" b="8255"/>
          <wp:wrapThrough wrapText="bothSides">
            <wp:wrapPolygon edited="0">
              <wp:start x="1482" y="0"/>
              <wp:lineTo x="0" y="5499"/>
              <wp:lineTo x="0" y="16498"/>
              <wp:lineTo x="2075" y="21081"/>
              <wp:lineTo x="2371" y="21081"/>
              <wp:lineTo x="4446" y="21081"/>
              <wp:lineTo x="21343" y="18331"/>
              <wp:lineTo x="21343" y="2750"/>
              <wp:lineTo x="5336" y="0"/>
              <wp:lineTo x="1482" y="0"/>
            </wp:wrapPolygon>
          </wp:wrapThrough>
          <wp:docPr id="13" name="Picture 13" descr="C:\Users\scarrigan\Downloads\SEND Future Careers\SEND careers logo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arrigan\Downloads\SEND Future Careers\SEND careers logo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69A75F82" wp14:editId="5507E5DA">
          <wp:simplePos x="0" y="0"/>
          <wp:positionH relativeFrom="column">
            <wp:posOffset>2038350</wp:posOffset>
          </wp:positionH>
          <wp:positionV relativeFrom="paragraph">
            <wp:posOffset>104140</wp:posOffset>
          </wp:positionV>
          <wp:extent cx="638175" cy="535305"/>
          <wp:effectExtent l="0" t="0" r="9525" b="0"/>
          <wp:wrapTight wrapText="bothSides">
            <wp:wrapPolygon edited="0">
              <wp:start x="0" y="0"/>
              <wp:lineTo x="0" y="20754"/>
              <wp:lineTo x="21278" y="20754"/>
              <wp:lineTo x="21278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eshift_stars_bronze_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7428AA10" wp14:editId="57110E77">
          <wp:simplePos x="0" y="0"/>
          <wp:positionH relativeFrom="column">
            <wp:posOffset>4442460</wp:posOffset>
          </wp:positionH>
          <wp:positionV relativeFrom="paragraph">
            <wp:posOffset>109220</wp:posOffset>
          </wp:positionV>
          <wp:extent cx="1190625" cy="433705"/>
          <wp:effectExtent l="0" t="0" r="9525" b="4445"/>
          <wp:wrapTight wrapText="bothSides">
            <wp:wrapPolygon edited="0">
              <wp:start x="0" y="0"/>
              <wp:lineTo x="0" y="20873"/>
              <wp:lineTo x="21427" y="20873"/>
              <wp:lineTo x="2142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eshift_stars_bronze_2019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7F2FED9D" wp14:editId="6CBB955F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28675" cy="640080"/>
          <wp:effectExtent l="0" t="0" r="9525" b="762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Northeas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7DA">
      <w:rPr>
        <w:noProof/>
      </w:rPr>
      <w:drawing>
        <wp:inline distT="0" distB="0" distL="0" distR="0" wp14:anchorId="5A0BA2CC" wp14:editId="0B715503">
          <wp:extent cx="1323975" cy="564013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927" cy="56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DF9AA3" wp14:editId="183C29C5">
          <wp:extent cx="570001" cy="657225"/>
          <wp:effectExtent l="0" t="0" r="190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kills Builder Bronze Award 2022-25 (1)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986" cy="72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6C" w:rsidRDefault="008C176C" w:rsidP="002064A4">
      <w:r>
        <w:separator/>
      </w:r>
    </w:p>
  </w:footnote>
  <w:footnote w:type="continuationSeparator" w:id="0">
    <w:p w:rsidR="008C176C" w:rsidRDefault="008C176C" w:rsidP="0020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748A1"/>
    <w:multiLevelType w:val="hybridMultilevel"/>
    <w:tmpl w:val="F6B41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62866"/>
    <w:multiLevelType w:val="hybridMultilevel"/>
    <w:tmpl w:val="30F4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3041F"/>
    <w:multiLevelType w:val="hybridMultilevel"/>
    <w:tmpl w:val="95EAA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1A"/>
    <w:rsid w:val="00003B30"/>
    <w:rsid w:val="000306D1"/>
    <w:rsid w:val="00034715"/>
    <w:rsid w:val="000A441F"/>
    <w:rsid w:val="000A7CC5"/>
    <w:rsid w:val="000C7B24"/>
    <w:rsid w:val="000F2C46"/>
    <w:rsid w:val="001016DA"/>
    <w:rsid w:val="001027DA"/>
    <w:rsid w:val="001160CD"/>
    <w:rsid w:val="0012021A"/>
    <w:rsid w:val="001878EA"/>
    <w:rsid w:val="001A1560"/>
    <w:rsid w:val="001E65AE"/>
    <w:rsid w:val="002064A4"/>
    <w:rsid w:val="00211F97"/>
    <w:rsid w:val="0022044F"/>
    <w:rsid w:val="00261235"/>
    <w:rsid w:val="002B2C1E"/>
    <w:rsid w:val="002B7DB3"/>
    <w:rsid w:val="002D3A88"/>
    <w:rsid w:val="002F6C30"/>
    <w:rsid w:val="002F760B"/>
    <w:rsid w:val="00300F87"/>
    <w:rsid w:val="00301934"/>
    <w:rsid w:val="003264F3"/>
    <w:rsid w:val="003706D1"/>
    <w:rsid w:val="003707F5"/>
    <w:rsid w:val="0039342D"/>
    <w:rsid w:val="003A6F34"/>
    <w:rsid w:val="003B1A73"/>
    <w:rsid w:val="003B5C10"/>
    <w:rsid w:val="003C4917"/>
    <w:rsid w:val="003E0586"/>
    <w:rsid w:val="003E67BE"/>
    <w:rsid w:val="003F18E0"/>
    <w:rsid w:val="003F73BE"/>
    <w:rsid w:val="0040084A"/>
    <w:rsid w:val="00400FA8"/>
    <w:rsid w:val="0041491B"/>
    <w:rsid w:val="00425963"/>
    <w:rsid w:val="00430C16"/>
    <w:rsid w:val="00431B7E"/>
    <w:rsid w:val="004704DE"/>
    <w:rsid w:val="00492A3E"/>
    <w:rsid w:val="004E4639"/>
    <w:rsid w:val="005064D1"/>
    <w:rsid w:val="00507476"/>
    <w:rsid w:val="00524BE3"/>
    <w:rsid w:val="00553FEB"/>
    <w:rsid w:val="0055484E"/>
    <w:rsid w:val="00562119"/>
    <w:rsid w:val="00574792"/>
    <w:rsid w:val="00585F18"/>
    <w:rsid w:val="005B6495"/>
    <w:rsid w:val="005B774E"/>
    <w:rsid w:val="005D5D8C"/>
    <w:rsid w:val="00606B21"/>
    <w:rsid w:val="006461E3"/>
    <w:rsid w:val="00686982"/>
    <w:rsid w:val="00697ED1"/>
    <w:rsid w:val="006A0E4F"/>
    <w:rsid w:val="006A2688"/>
    <w:rsid w:val="006B55E2"/>
    <w:rsid w:val="007110F4"/>
    <w:rsid w:val="0073592A"/>
    <w:rsid w:val="007779B5"/>
    <w:rsid w:val="007B0FC0"/>
    <w:rsid w:val="007C4847"/>
    <w:rsid w:val="007F07EB"/>
    <w:rsid w:val="007F52AB"/>
    <w:rsid w:val="008803A1"/>
    <w:rsid w:val="00881F9C"/>
    <w:rsid w:val="00897C43"/>
    <w:rsid w:val="008C176C"/>
    <w:rsid w:val="008C782B"/>
    <w:rsid w:val="008F6C0C"/>
    <w:rsid w:val="00905FDA"/>
    <w:rsid w:val="00906ED9"/>
    <w:rsid w:val="00934AFD"/>
    <w:rsid w:val="00940268"/>
    <w:rsid w:val="00946BA2"/>
    <w:rsid w:val="009632D3"/>
    <w:rsid w:val="009846E2"/>
    <w:rsid w:val="009B4F94"/>
    <w:rsid w:val="009B575C"/>
    <w:rsid w:val="009E2B7F"/>
    <w:rsid w:val="00A003E1"/>
    <w:rsid w:val="00A229D8"/>
    <w:rsid w:val="00A50F52"/>
    <w:rsid w:val="00A60934"/>
    <w:rsid w:val="00A62E32"/>
    <w:rsid w:val="00A65947"/>
    <w:rsid w:val="00A72BF4"/>
    <w:rsid w:val="00A74DA0"/>
    <w:rsid w:val="00A839CB"/>
    <w:rsid w:val="00A86BC4"/>
    <w:rsid w:val="00A94A09"/>
    <w:rsid w:val="00AB6561"/>
    <w:rsid w:val="00AD3B13"/>
    <w:rsid w:val="00B10618"/>
    <w:rsid w:val="00B14595"/>
    <w:rsid w:val="00B446E1"/>
    <w:rsid w:val="00B53B0B"/>
    <w:rsid w:val="00B85EE2"/>
    <w:rsid w:val="00B90A62"/>
    <w:rsid w:val="00BA318B"/>
    <w:rsid w:val="00BA6BFB"/>
    <w:rsid w:val="00BC3A0F"/>
    <w:rsid w:val="00BD56DF"/>
    <w:rsid w:val="00BE55C8"/>
    <w:rsid w:val="00C04D89"/>
    <w:rsid w:val="00C328AD"/>
    <w:rsid w:val="00C51D75"/>
    <w:rsid w:val="00C6341E"/>
    <w:rsid w:val="00C63EA8"/>
    <w:rsid w:val="00C87B83"/>
    <w:rsid w:val="00C91FE9"/>
    <w:rsid w:val="00CB0541"/>
    <w:rsid w:val="00CE0ECA"/>
    <w:rsid w:val="00D106CF"/>
    <w:rsid w:val="00D14B7F"/>
    <w:rsid w:val="00D42D47"/>
    <w:rsid w:val="00D64901"/>
    <w:rsid w:val="00D833BE"/>
    <w:rsid w:val="00DA46F7"/>
    <w:rsid w:val="00DA5765"/>
    <w:rsid w:val="00DB3F29"/>
    <w:rsid w:val="00DC57B5"/>
    <w:rsid w:val="00DC7C17"/>
    <w:rsid w:val="00DF3C7C"/>
    <w:rsid w:val="00DF73A9"/>
    <w:rsid w:val="00E11BCB"/>
    <w:rsid w:val="00E1597E"/>
    <w:rsid w:val="00E27A03"/>
    <w:rsid w:val="00E32212"/>
    <w:rsid w:val="00E431B5"/>
    <w:rsid w:val="00E61A89"/>
    <w:rsid w:val="00E66A46"/>
    <w:rsid w:val="00E85FDB"/>
    <w:rsid w:val="00EA3841"/>
    <w:rsid w:val="00EF0D09"/>
    <w:rsid w:val="00F035F1"/>
    <w:rsid w:val="00F232DF"/>
    <w:rsid w:val="00F722E5"/>
    <w:rsid w:val="00FA2B6E"/>
    <w:rsid w:val="00FC5049"/>
    <w:rsid w:val="00FF1B6D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EC92416"/>
  <w15:docId w15:val="{01A0BA55-C00F-41FB-BA00-BAE01BDD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21A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553FEB"/>
    <w:pPr>
      <w:keepNext/>
      <w:outlineLvl w:val="0"/>
    </w:pPr>
    <w:rPr>
      <w:color w:val="auto"/>
      <w:kern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12021A"/>
    <w:pPr>
      <w:spacing w:line="300" w:lineRule="auto"/>
    </w:pPr>
    <w:rPr>
      <w:rFonts w:ascii="Franklin Gothic Book" w:hAnsi="Franklin Gothic Book"/>
      <w:color w:val="000000"/>
      <w:kern w:val="28"/>
      <w:sz w:val="16"/>
      <w:szCs w:val="16"/>
    </w:rPr>
  </w:style>
  <w:style w:type="paragraph" w:customStyle="1" w:styleId="msotagline">
    <w:name w:val="msotagline"/>
    <w:rsid w:val="0012021A"/>
    <w:pPr>
      <w:jc w:val="right"/>
    </w:pPr>
    <w:rPr>
      <w:rFonts w:ascii="Franklin Gothic Medium" w:hAnsi="Franklin Gothic Medium"/>
      <w:color w:val="0000FF"/>
      <w:kern w:val="28"/>
      <w:sz w:val="18"/>
      <w:szCs w:val="18"/>
    </w:rPr>
  </w:style>
  <w:style w:type="paragraph" w:customStyle="1" w:styleId="msoorganizationname2">
    <w:name w:val="msoorganizationname2"/>
    <w:rsid w:val="0012021A"/>
    <w:rPr>
      <w:rFonts w:ascii="Franklin Gothic Demi" w:hAnsi="Franklin Gothic Demi"/>
      <w:color w:val="FFFFFF"/>
      <w:kern w:val="28"/>
      <w:sz w:val="22"/>
      <w:szCs w:val="22"/>
    </w:rPr>
  </w:style>
  <w:style w:type="paragraph" w:styleId="BalloonText">
    <w:name w:val="Balloon Text"/>
    <w:basedOn w:val="Normal"/>
    <w:semiHidden/>
    <w:rsid w:val="00BD56D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905FDA"/>
  </w:style>
  <w:style w:type="character" w:customStyle="1" w:styleId="hpsatn">
    <w:name w:val="hps atn"/>
    <w:basedOn w:val="DefaultParagraphFont"/>
    <w:rsid w:val="00905FDA"/>
  </w:style>
  <w:style w:type="paragraph" w:styleId="Header">
    <w:name w:val="header"/>
    <w:basedOn w:val="Normal"/>
    <w:link w:val="HeaderChar"/>
    <w:rsid w:val="00206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64A4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206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4"/>
    <w:rPr>
      <w:color w:val="000000"/>
      <w:kern w:val="28"/>
    </w:rPr>
  </w:style>
  <w:style w:type="character" w:styleId="Hyperlink">
    <w:name w:val="Hyperlink"/>
    <w:basedOn w:val="DefaultParagraphFont"/>
    <w:rsid w:val="002064A4"/>
    <w:rPr>
      <w:color w:val="0000FF"/>
      <w:u w:val="single"/>
    </w:rPr>
  </w:style>
  <w:style w:type="table" w:styleId="TableGrid">
    <w:name w:val="Table Grid"/>
    <w:basedOn w:val="TableNormal"/>
    <w:rsid w:val="00BA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Northumberland County Council</dc:creator>
  <cp:lastModifiedBy> </cp:lastModifiedBy>
  <cp:revision>5</cp:revision>
  <cp:lastPrinted>2022-09-23T09:15:00Z</cp:lastPrinted>
  <dcterms:created xsi:type="dcterms:W3CDTF">2024-04-29T10:42:00Z</dcterms:created>
  <dcterms:modified xsi:type="dcterms:W3CDTF">2024-12-12T12:18:00Z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12a711f9268ae9fd16b8a0c7119848f3fd957624be8099f25a19c82e51134898</vt:lpwstr>
  </property>
</Properties>
</file>